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05DA88" w14:textId="43B4D605" w:rsidR="006D0C6F" w:rsidRPr="00DF3F4C" w:rsidRDefault="006D0C6F" w:rsidP="006D0C6F">
      <w:pPr>
        <w:pStyle w:val="Default"/>
        <w:jc w:val="center"/>
        <w:rPr>
          <w:rFonts w:ascii="Arial" w:eastAsiaTheme="minorHAnsi" w:hAnsi="Arial" w:cs="Arial"/>
          <w:b/>
          <w:bCs/>
          <w:sz w:val="36"/>
          <w:szCs w:val="36"/>
        </w:rPr>
      </w:pPr>
      <w:r w:rsidRPr="00DF3F4C">
        <w:rPr>
          <w:rFonts w:asciiTheme="minorHAnsi" w:hAnsiTheme="minorHAnsi" w:cstheme="minorHAnsi"/>
          <w:b/>
          <w:bCs/>
          <w:color w:val="auto"/>
          <w:sz w:val="36"/>
          <w:szCs w:val="36"/>
        </w:rPr>
        <w:t>„</w:t>
      </w:r>
      <w:r w:rsidR="0024266F">
        <w:rPr>
          <w:b/>
          <w:bCs/>
          <w:sz w:val="32"/>
          <w:szCs w:val="32"/>
        </w:rPr>
        <w:t xml:space="preserve">Cvičení ve virtuální realitě </w:t>
      </w:r>
      <w:r w:rsidR="00393C70">
        <w:rPr>
          <w:b/>
          <w:bCs/>
          <w:sz w:val="32"/>
          <w:szCs w:val="32"/>
        </w:rPr>
        <w:t>– opakované zadání</w:t>
      </w:r>
      <w:r w:rsidRPr="00DF3F4C">
        <w:rPr>
          <w:b/>
          <w:bCs/>
          <w:sz w:val="36"/>
          <w:szCs w:val="36"/>
        </w:rPr>
        <w:t>“</w:t>
      </w:r>
    </w:p>
    <w:p w14:paraId="2B74094F" w14:textId="77777777" w:rsidR="00A84880" w:rsidRDefault="00A84880" w:rsidP="00A84880">
      <w:pPr>
        <w:pStyle w:val="Standard"/>
        <w:rPr>
          <w:b/>
          <w:sz w:val="22"/>
          <w:szCs w:val="22"/>
        </w:rPr>
      </w:pPr>
    </w:p>
    <w:p w14:paraId="7B96F703" w14:textId="77777777" w:rsidR="00366C06" w:rsidRPr="00366C06" w:rsidRDefault="00C21F10" w:rsidP="00366C06">
      <w:pPr>
        <w:rPr>
          <w:rFonts w:cstheme="minorHAnsi"/>
          <w:b/>
          <w:bCs/>
        </w:rPr>
      </w:pPr>
      <w:r w:rsidRPr="00366C06">
        <w:rPr>
          <w:rFonts w:cstheme="minorHAnsi"/>
          <w:b/>
          <w:bCs/>
        </w:rPr>
        <w:t xml:space="preserve">Technická specifikace </w:t>
      </w:r>
      <w:r w:rsidR="006D0C6F" w:rsidRPr="00366C06">
        <w:rPr>
          <w:rFonts w:cstheme="minorHAnsi"/>
          <w:b/>
          <w:bCs/>
        </w:rPr>
        <w:t>2:</w:t>
      </w:r>
      <w:r w:rsidR="00366C06" w:rsidRPr="00366C06">
        <w:rPr>
          <w:rFonts w:cstheme="minorHAnsi"/>
          <w:b/>
          <w:bCs/>
        </w:rPr>
        <w:t xml:space="preserve"> Pravidla pro připojení nových technologií a vzdálenou správu</w:t>
      </w:r>
    </w:p>
    <w:p w14:paraId="795329EF" w14:textId="31A51D14" w:rsidR="0024266F" w:rsidRPr="0024266F" w:rsidRDefault="0024266F" w:rsidP="0024266F">
      <w:pPr>
        <w:rPr>
          <w:rFonts w:cstheme="minorHAnsi"/>
        </w:rPr>
      </w:pPr>
      <w:r w:rsidRPr="00366C06">
        <w:rPr>
          <w:rFonts w:cstheme="minorHAnsi"/>
        </w:rPr>
        <w:t xml:space="preserve"> </w:t>
      </w:r>
      <w:r w:rsidRPr="0024266F">
        <w:rPr>
          <w:rFonts w:cstheme="minorHAnsi"/>
        </w:rPr>
        <w:t>Níže uvedená pravidla Nemocnice Znojmo (dále jen Zadavatel) vycházejí z</w:t>
      </w:r>
      <w:r>
        <w:rPr>
          <w:rFonts w:cstheme="minorHAnsi"/>
        </w:rPr>
        <w:t xml:space="preserve"> </w:t>
      </w:r>
      <w:r w:rsidRPr="0024266F">
        <w:rPr>
          <w:rFonts w:cstheme="minorHAnsi"/>
        </w:rPr>
        <w:t>principu rovného zacházení s dodavateli, hospodárného nakládání prostředků a zejména kybernetické bezpečnosti Nemocnice Znojmo</w:t>
      </w:r>
      <w:r>
        <w:rPr>
          <w:rFonts w:cstheme="minorHAnsi"/>
        </w:rPr>
        <w:t xml:space="preserve"> </w:t>
      </w:r>
      <w:r w:rsidRPr="0024266F">
        <w:rPr>
          <w:rFonts w:cstheme="minorHAnsi"/>
        </w:rPr>
        <w:t>a jsou přílohou</w:t>
      </w:r>
      <w:r>
        <w:rPr>
          <w:rFonts w:cstheme="minorHAnsi"/>
        </w:rPr>
        <w:t xml:space="preserve"> </w:t>
      </w:r>
      <w:r w:rsidRPr="0024266F">
        <w:rPr>
          <w:rFonts w:cstheme="minorHAnsi"/>
        </w:rPr>
        <w:t>zadávací</w:t>
      </w:r>
      <w:r>
        <w:rPr>
          <w:rFonts w:cstheme="minorHAnsi"/>
        </w:rPr>
        <w:t xml:space="preserve"> </w:t>
      </w:r>
      <w:r w:rsidRPr="0024266F">
        <w:rPr>
          <w:rFonts w:cstheme="minorHAnsi"/>
        </w:rPr>
        <w:t>dokumentace</w:t>
      </w:r>
      <w:r>
        <w:rPr>
          <w:rFonts w:cstheme="minorHAnsi"/>
        </w:rPr>
        <w:t xml:space="preserve"> </w:t>
      </w:r>
      <w:r w:rsidRPr="0024266F">
        <w:rPr>
          <w:rFonts w:cstheme="minorHAnsi"/>
        </w:rPr>
        <w:t>výběrového řízení</w:t>
      </w:r>
      <w:r>
        <w:rPr>
          <w:rFonts w:cstheme="minorHAnsi"/>
        </w:rPr>
        <w:t xml:space="preserve"> </w:t>
      </w:r>
      <w:r w:rsidRPr="0024266F">
        <w:rPr>
          <w:rFonts w:cstheme="minorHAnsi"/>
        </w:rPr>
        <w:t>a smlouvy při nákupu nových</w:t>
      </w:r>
      <w:r>
        <w:rPr>
          <w:rFonts w:cstheme="minorHAnsi"/>
        </w:rPr>
        <w:t xml:space="preserve"> </w:t>
      </w:r>
      <w:r w:rsidRPr="0024266F">
        <w:rPr>
          <w:rFonts w:cstheme="minorHAnsi"/>
        </w:rPr>
        <w:t>technologií.</w:t>
      </w:r>
    </w:p>
    <w:p w14:paraId="067CB941" w14:textId="77777777" w:rsidR="0024266F" w:rsidRPr="0024266F" w:rsidRDefault="0024266F" w:rsidP="0024266F">
      <w:pPr>
        <w:rPr>
          <w:rFonts w:cstheme="minorHAnsi"/>
        </w:rPr>
      </w:pPr>
      <w:r w:rsidRPr="0024266F">
        <w:rPr>
          <w:rFonts w:cstheme="minorHAnsi"/>
          <w:b/>
          <w:bCs/>
        </w:rPr>
        <w:t>Obecná pravidla:</w:t>
      </w:r>
    </w:p>
    <w:p w14:paraId="79DB96CD" w14:textId="77777777" w:rsidR="0024266F" w:rsidRPr="0024266F" w:rsidRDefault="0024266F" w:rsidP="00A67520">
      <w:pPr>
        <w:rPr>
          <w:rFonts w:cstheme="minorHAnsi"/>
        </w:rPr>
      </w:pPr>
      <w:r w:rsidRPr="0024266F">
        <w:rPr>
          <w:rFonts w:cstheme="minorHAnsi"/>
        </w:rPr>
        <w:t xml:space="preserve">• Technologie musí být dodána jako samostatně funkční celek, veškeré pro chod zařízení potřebné komponenty jako je například HW, SW, middle-ware, licence, SQL databáze a podobně dodá Dodavatel jako součást dodávky. </w:t>
      </w:r>
    </w:p>
    <w:p w14:paraId="78352C68" w14:textId="77777777" w:rsidR="0024266F" w:rsidRPr="0024266F" w:rsidRDefault="0024266F" w:rsidP="00A67520">
      <w:pPr>
        <w:rPr>
          <w:rFonts w:cstheme="minorHAnsi"/>
        </w:rPr>
      </w:pPr>
      <w:r w:rsidRPr="0024266F">
        <w:rPr>
          <w:rFonts w:cstheme="minorHAnsi"/>
        </w:rPr>
        <w:t xml:space="preserve">• Instalované technologie nebudou mít přístup na Internet, s výjimkou vzdálené správy, bude-li požadována. </w:t>
      </w:r>
    </w:p>
    <w:p w14:paraId="2AF58E63" w14:textId="77777777" w:rsidR="0024266F" w:rsidRPr="0024266F" w:rsidRDefault="0024266F" w:rsidP="00A67520">
      <w:pPr>
        <w:rPr>
          <w:rFonts w:cstheme="minorHAnsi"/>
        </w:rPr>
      </w:pPr>
      <w:r w:rsidRPr="0024266F">
        <w:rPr>
          <w:rFonts w:cstheme="minorHAnsi"/>
        </w:rPr>
        <w:t xml:space="preserve">• Instalované technologie budou odděleny od vnitřních počítačových sítí Zadavatele, jedinou výjimkou může být přístup k (vazba na) LIS, NIS či PACS, bude-li požadován a předem dohodnut. </w:t>
      </w:r>
    </w:p>
    <w:p w14:paraId="29644881" w14:textId="77777777" w:rsidR="0024266F" w:rsidRPr="0024266F" w:rsidRDefault="0024266F" w:rsidP="00A67520">
      <w:pPr>
        <w:rPr>
          <w:rFonts w:cstheme="minorHAnsi"/>
        </w:rPr>
      </w:pPr>
      <w:r w:rsidRPr="0024266F">
        <w:rPr>
          <w:rFonts w:cstheme="minorHAnsi"/>
        </w:rPr>
        <w:t xml:space="preserve">• Instalovaným technologiím nebude umožněn přenos dat přes Wi-Fi. </w:t>
      </w:r>
    </w:p>
    <w:p w14:paraId="073E3CDB" w14:textId="77777777" w:rsidR="0024266F" w:rsidRPr="0024266F" w:rsidRDefault="0024266F" w:rsidP="00A67520">
      <w:pPr>
        <w:rPr>
          <w:rFonts w:cstheme="minorHAnsi"/>
        </w:rPr>
      </w:pPr>
      <w:r w:rsidRPr="0024266F">
        <w:rPr>
          <w:rFonts w:cstheme="minorHAnsi"/>
        </w:rPr>
        <w:t xml:space="preserve">• V rámci dodávek není možné instalovat Wi-Fi AccessPointy, ani provozovat Wi-Fi komunikaci. </w:t>
      </w:r>
    </w:p>
    <w:p w14:paraId="79B155AD" w14:textId="77777777" w:rsidR="0024266F" w:rsidRPr="0024266F" w:rsidRDefault="0024266F" w:rsidP="00A67520">
      <w:pPr>
        <w:rPr>
          <w:rFonts w:cstheme="minorHAnsi"/>
        </w:rPr>
      </w:pPr>
      <w:r w:rsidRPr="0024266F">
        <w:rPr>
          <w:rFonts w:cstheme="minorHAnsi"/>
        </w:rPr>
        <w:t xml:space="preserve">• U instalace technologie musí být vždy přítomen pracovník OIT Zadavatele. Termín instalace musí být dohodnut s pracovníky OIT Zadavatele alespoň 5 pracovní dny předem. </w:t>
      </w:r>
    </w:p>
    <w:p w14:paraId="2330CFED" w14:textId="77777777" w:rsidR="0024266F" w:rsidRPr="0024266F" w:rsidRDefault="0024266F" w:rsidP="00A67520">
      <w:pPr>
        <w:rPr>
          <w:rFonts w:cstheme="minorHAnsi"/>
        </w:rPr>
      </w:pPr>
      <w:r w:rsidRPr="0024266F">
        <w:rPr>
          <w:rFonts w:cstheme="minorHAnsi"/>
        </w:rPr>
        <w:t xml:space="preserve">• Bude-li součástí dodávky nestandardní technologie, např. HW USB klíč, bude tato technologie (zařízení) provozována plně v režii dodavatele. </w:t>
      </w:r>
    </w:p>
    <w:p w14:paraId="22A5772A" w14:textId="7AE84FAB" w:rsidR="0024266F" w:rsidRPr="0024266F" w:rsidRDefault="0024266F" w:rsidP="0024266F">
      <w:pPr>
        <w:numPr>
          <w:ilvl w:val="1"/>
          <w:numId w:val="7"/>
        </w:numPr>
        <w:rPr>
          <w:rFonts w:cstheme="minorHAnsi"/>
        </w:rPr>
      </w:pPr>
      <w:r w:rsidRPr="0024266F">
        <w:rPr>
          <w:rFonts w:cstheme="minorHAnsi"/>
        </w:rPr>
        <w:t xml:space="preserve">• Servery Dodavatelů je možno umístit do nemocniční serverovny, v takovém případě musí být splněny následující podmínky: server musí být výhradně typu RACK mount, dodávka včetně lyžin a kabeláží, </w:t>
      </w:r>
    </w:p>
    <w:p w14:paraId="40D94559" w14:textId="453FF1BD" w:rsidR="0024266F" w:rsidRPr="0024266F" w:rsidRDefault="0024266F" w:rsidP="0024266F">
      <w:pPr>
        <w:numPr>
          <w:ilvl w:val="1"/>
          <w:numId w:val="7"/>
        </w:numPr>
        <w:rPr>
          <w:rFonts w:cstheme="minorHAnsi"/>
        </w:rPr>
      </w:pPr>
      <w:r w:rsidRPr="0024266F">
        <w:rPr>
          <w:rFonts w:cstheme="minorHAnsi"/>
        </w:rPr>
        <w:t>• přístup pracovníků Dodavatele k</w:t>
      </w:r>
      <w:r>
        <w:rPr>
          <w:rFonts w:cstheme="minorHAnsi"/>
        </w:rPr>
        <w:t xml:space="preserve"> </w:t>
      </w:r>
      <w:r w:rsidRPr="0024266F">
        <w:rPr>
          <w:rFonts w:cstheme="minorHAnsi"/>
        </w:rPr>
        <w:t>serveru jen po předchozí dohodě s pracovníky OIT, pouze v</w:t>
      </w:r>
      <w:r>
        <w:rPr>
          <w:rFonts w:cstheme="minorHAnsi"/>
        </w:rPr>
        <w:t xml:space="preserve"> </w:t>
      </w:r>
      <w:r w:rsidRPr="0024266F">
        <w:rPr>
          <w:rFonts w:cstheme="minorHAnsi"/>
        </w:rPr>
        <w:t>pracovní dny, mimo tuto dobu jen výjimečně,</w:t>
      </w:r>
    </w:p>
    <w:p w14:paraId="6A463EEC" w14:textId="77777777" w:rsidR="0024266F" w:rsidRPr="0024266F" w:rsidRDefault="0024266F" w:rsidP="0024266F">
      <w:pPr>
        <w:numPr>
          <w:ilvl w:val="1"/>
          <w:numId w:val="7"/>
        </w:numPr>
        <w:rPr>
          <w:rFonts w:cstheme="minorHAnsi"/>
        </w:rPr>
      </w:pPr>
      <w:r w:rsidRPr="0024266F">
        <w:rPr>
          <w:rFonts w:cstheme="minorHAnsi"/>
        </w:rPr>
        <w:t>• server bude mít k dispozici 1x 10/100/1000 Base-T port, RJ-45,</w:t>
      </w:r>
    </w:p>
    <w:p w14:paraId="23E8CA8A" w14:textId="77777777" w:rsidR="0024266F" w:rsidRPr="0024266F" w:rsidRDefault="0024266F" w:rsidP="0024266F">
      <w:pPr>
        <w:numPr>
          <w:ilvl w:val="1"/>
          <w:numId w:val="7"/>
        </w:numPr>
        <w:rPr>
          <w:rFonts w:cstheme="minorHAnsi"/>
        </w:rPr>
      </w:pPr>
      <w:r w:rsidRPr="0024266F">
        <w:rPr>
          <w:rFonts w:cstheme="minorHAnsi"/>
        </w:rPr>
        <w:t>• server musí podporovat vzdálené KVM, k serveru nebude připojen monitor, klávesnice, myš,</w:t>
      </w:r>
    </w:p>
    <w:p w14:paraId="34AECBB4" w14:textId="77777777" w:rsidR="0024266F" w:rsidRPr="0024266F" w:rsidRDefault="0024266F" w:rsidP="0024266F">
      <w:pPr>
        <w:numPr>
          <w:ilvl w:val="1"/>
          <w:numId w:val="7"/>
        </w:numPr>
        <w:rPr>
          <w:rFonts w:cstheme="minorHAnsi"/>
        </w:rPr>
      </w:pPr>
      <w:r w:rsidRPr="0024266F">
        <w:rPr>
          <w:rFonts w:cstheme="minorHAnsi"/>
        </w:rPr>
        <w:t>• k serveru bude dodáno prohlášení o instalovaném SW a licencích.</w:t>
      </w:r>
    </w:p>
    <w:p w14:paraId="3C8EFA8D" w14:textId="77777777" w:rsidR="0024266F" w:rsidRPr="0024266F" w:rsidRDefault="0024266F" w:rsidP="0024266F">
      <w:pPr>
        <w:numPr>
          <w:ilvl w:val="1"/>
          <w:numId w:val="7"/>
        </w:numPr>
        <w:rPr>
          <w:rFonts w:cstheme="minorHAnsi"/>
        </w:rPr>
      </w:pPr>
      <w:r w:rsidRPr="0024266F">
        <w:rPr>
          <w:rFonts w:cstheme="minorHAnsi"/>
        </w:rPr>
        <w:t xml:space="preserve">• Instalace technologie nesmí generovat na straně Zadavatele vícenáklady. Pokud bude hrozit vznik vícenákladů, bude dodavatel před jejich vznikem osloven a bude mu navržen způsob jeho finanční spoluúčasti na těchto nákladech. </w:t>
      </w:r>
    </w:p>
    <w:p w14:paraId="542EC38B" w14:textId="4129C317" w:rsidR="0024266F" w:rsidRPr="0024266F" w:rsidRDefault="0024266F" w:rsidP="0024266F">
      <w:pPr>
        <w:numPr>
          <w:ilvl w:val="1"/>
          <w:numId w:val="7"/>
        </w:numPr>
        <w:rPr>
          <w:rFonts w:cstheme="minorHAnsi"/>
        </w:rPr>
      </w:pPr>
      <w:r w:rsidRPr="0024266F">
        <w:rPr>
          <w:rFonts w:cstheme="minorHAnsi"/>
        </w:rPr>
        <w:t>• Technologie musí být dodána jako samostatně funkční celek, bude-li součástí dodávky switch, router atp</w:t>
      </w:r>
      <w:r>
        <w:rPr>
          <w:rFonts w:cstheme="minorHAnsi"/>
        </w:rPr>
        <w:t>.</w:t>
      </w:r>
      <w:r w:rsidRPr="0024266F">
        <w:rPr>
          <w:rFonts w:cstheme="minorHAnsi"/>
        </w:rPr>
        <w:t xml:space="preserve">, budou s předstihem před instalací přesně definovány jednotlivé požadavky na propojení (LAN, IS, vzdálená správa atp.). </w:t>
      </w:r>
    </w:p>
    <w:p w14:paraId="2110A0E9" w14:textId="77777777" w:rsidR="0024266F" w:rsidRPr="0024266F" w:rsidRDefault="0024266F" w:rsidP="0024266F">
      <w:pPr>
        <w:numPr>
          <w:ilvl w:val="1"/>
          <w:numId w:val="7"/>
        </w:numPr>
        <w:rPr>
          <w:rFonts w:cstheme="minorHAnsi"/>
        </w:rPr>
      </w:pPr>
      <w:r w:rsidRPr="0024266F">
        <w:rPr>
          <w:rFonts w:cstheme="minorHAnsi"/>
        </w:rPr>
        <w:t xml:space="preserve">• Pracovníci Zadavatele vyhodnotí veškeré požadavky IT dodavatele z pohledu kybernetické bezpečnosti. Vyhrazují si právo neumožnit komunikaci zastaralými, nebezpečnými, či jinak rizikovými protokoly. Zejména nesmí být použity protokoly přenášející data neautentizovaně či nešifrovaně. Použití protokolů Telnet, Server Message Block (SMB, Samba, CIFS, Microsoft file sharing, NTLM) a </w:t>
      </w:r>
      <w:r w:rsidRPr="0024266F">
        <w:rPr>
          <w:rFonts w:cstheme="minorHAnsi"/>
        </w:rPr>
        <w:lastRenderedPageBreak/>
        <w:t xml:space="preserve">podobně je nepřípustné. Přenosy (“sdílení”) souborů lze řešit kupříkladu pomocí OpenSSH, který je standardní součástí MS Windows. </w:t>
      </w:r>
    </w:p>
    <w:p w14:paraId="2C9FF32A" w14:textId="77777777" w:rsidR="0024266F" w:rsidRPr="0024266F" w:rsidRDefault="0024266F" w:rsidP="0024266F">
      <w:pPr>
        <w:rPr>
          <w:rFonts w:cstheme="minorHAnsi"/>
        </w:rPr>
      </w:pPr>
      <w:r w:rsidRPr="0024266F">
        <w:rPr>
          <w:rFonts w:cstheme="minorHAnsi"/>
          <w:b/>
          <w:bCs/>
        </w:rPr>
        <w:t>Bude-li součástí dodávky počítač (PC)</w:t>
      </w:r>
    </w:p>
    <w:p w14:paraId="0F4050E7" w14:textId="77777777" w:rsidR="0024266F" w:rsidRPr="0024266F" w:rsidRDefault="0024266F" w:rsidP="00A67520">
      <w:pPr>
        <w:rPr>
          <w:rFonts w:cstheme="minorHAnsi"/>
        </w:rPr>
      </w:pPr>
      <w:r w:rsidRPr="0024266F">
        <w:rPr>
          <w:rFonts w:cstheme="minorHAnsi"/>
        </w:rPr>
        <w:t xml:space="preserve">• Musí být minimálně 5 pracovních dní předem domluvena jeho instalace s pracovníky OIT. </w:t>
      </w:r>
    </w:p>
    <w:p w14:paraId="316C5BB3" w14:textId="77777777" w:rsidR="0024266F" w:rsidRPr="0024266F" w:rsidRDefault="0024266F" w:rsidP="00A67520">
      <w:pPr>
        <w:rPr>
          <w:rFonts w:cstheme="minorHAnsi"/>
        </w:rPr>
      </w:pPr>
      <w:r w:rsidRPr="0024266F">
        <w:rPr>
          <w:rFonts w:cstheme="minorHAnsi"/>
        </w:rPr>
        <w:t xml:space="preserve">• Veškerý instalovaný SW musí být legální, plně zalicencován a licence převedena na Zadavatele. </w:t>
      </w:r>
    </w:p>
    <w:p w14:paraId="745F851C" w14:textId="3D45501A" w:rsidR="0024266F" w:rsidRPr="0024266F" w:rsidRDefault="0024266F" w:rsidP="0024266F">
      <w:pPr>
        <w:rPr>
          <w:rFonts w:cstheme="minorHAnsi"/>
        </w:rPr>
      </w:pPr>
      <w:r w:rsidRPr="0024266F">
        <w:rPr>
          <w:rFonts w:cstheme="minorHAnsi"/>
          <w:b/>
          <w:bCs/>
        </w:rPr>
        <w:t>Bude-li součástí dodávky SW</w:t>
      </w:r>
    </w:p>
    <w:p w14:paraId="0F826EA0" w14:textId="77777777" w:rsidR="0024266F" w:rsidRPr="0024266F" w:rsidRDefault="0024266F" w:rsidP="00A67520">
      <w:pPr>
        <w:rPr>
          <w:rFonts w:cstheme="minorHAnsi"/>
        </w:rPr>
      </w:pPr>
      <w:r w:rsidRPr="0024266F">
        <w:rPr>
          <w:rFonts w:cstheme="minorHAnsi"/>
        </w:rPr>
        <w:t xml:space="preserve">• Dodavatel doloží legálnost veškerého instalovaného SW. </w:t>
      </w:r>
    </w:p>
    <w:p w14:paraId="19DA9AE9" w14:textId="77777777" w:rsidR="0024266F" w:rsidRPr="0024266F" w:rsidRDefault="0024266F" w:rsidP="00A67520">
      <w:pPr>
        <w:rPr>
          <w:rFonts w:cstheme="minorHAnsi"/>
        </w:rPr>
      </w:pPr>
      <w:r w:rsidRPr="0024266F">
        <w:rPr>
          <w:rFonts w:cstheme="minorHAnsi"/>
        </w:rPr>
        <w:t xml:space="preserve">• V předávacím protokolu technologie bude instalovaný SW uveden, budou přiloženy potřebné licenční doklady. </w:t>
      </w:r>
    </w:p>
    <w:p w14:paraId="7275AB9E" w14:textId="77777777" w:rsidR="0024266F" w:rsidRPr="0024266F" w:rsidRDefault="0024266F" w:rsidP="00A67520">
      <w:pPr>
        <w:rPr>
          <w:rFonts w:cstheme="minorHAnsi"/>
        </w:rPr>
      </w:pPr>
      <w:r w:rsidRPr="0024266F">
        <w:rPr>
          <w:rFonts w:cstheme="minorHAnsi"/>
        </w:rPr>
        <w:t xml:space="preserve">• Dodavatel si na svoje náklady zajistí veškerý HW, potřebný pro běh tohoto SW. </w:t>
      </w:r>
    </w:p>
    <w:p w14:paraId="389C662A" w14:textId="77777777" w:rsidR="0024266F" w:rsidRPr="0024266F" w:rsidRDefault="0024266F" w:rsidP="0024266F">
      <w:pPr>
        <w:rPr>
          <w:rFonts w:cstheme="minorHAnsi"/>
        </w:rPr>
      </w:pPr>
      <w:r w:rsidRPr="0024266F">
        <w:rPr>
          <w:rFonts w:cstheme="minorHAnsi"/>
          <w:b/>
          <w:bCs/>
        </w:rPr>
        <w:t>Bude-li dodavatelem požadováno připojení k počítačové síti LAN Nemocnice Znojmo</w:t>
      </w:r>
    </w:p>
    <w:p w14:paraId="63081E7D" w14:textId="77777777" w:rsidR="0024266F" w:rsidRPr="0024266F" w:rsidRDefault="0024266F" w:rsidP="00A67520">
      <w:pPr>
        <w:rPr>
          <w:rFonts w:cstheme="minorHAnsi"/>
        </w:rPr>
      </w:pPr>
      <w:r w:rsidRPr="0024266F">
        <w:rPr>
          <w:rFonts w:cstheme="minorHAnsi"/>
        </w:rPr>
        <w:t xml:space="preserve">• Dodavateli bude poskytnuta 1x zásuvka LAN RJ-45, připojení technologie je možné metalickým kabelem, standard 100BASE-TX nebo 1000BASE-T. Jiné připojení možné po předchozí dohodě. </w:t>
      </w:r>
    </w:p>
    <w:p w14:paraId="49869B51" w14:textId="77777777" w:rsidR="0024266F" w:rsidRPr="0024266F" w:rsidRDefault="0024266F" w:rsidP="00A67520">
      <w:pPr>
        <w:rPr>
          <w:rFonts w:cstheme="minorHAnsi"/>
        </w:rPr>
      </w:pPr>
      <w:r w:rsidRPr="0024266F">
        <w:rPr>
          <w:rFonts w:cstheme="minorHAnsi"/>
        </w:rPr>
        <w:t xml:space="preserve">• V případě instalace v izolované el. soustavě může být požadované připojení optické. </w:t>
      </w:r>
    </w:p>
    <w:p w14:paraId="4C016092" w14:textId="77777777" w:rsidR="0024266F" w:rsidRPr="0024266F" w:rsidRDefault="0024266F" w:rsidP="00A67520">
      <w:pPr>
        <w:rPr>
          <w:rFonts w:cstheme="minorHAnsi"/>
        </w:rPr>
      </w:pPr>
      <w:r w:rsidRPr="0024266F">
        <w:rPr>
          <w:rFonts w:cstheme="minorHAnsi"/>
        </w:rPr>
        <w:t xml:space="preserve">• Pokud nebude v místě instalace zásuvka k dispozici, bude realizována pracovníky zadavatele po předchozí dohodě s dodavatelem, případně vzniklé náklady hradí dodavatel. </w:t>
      </w:r>
    </w:p>
    <w:p w14:paraId="6BE29B53" w14:textId="77777777" w:rsidR="0024266F" w:rsidRPr="0024266F" w:rsidRDefault="0024266F" w:rsidP="00A67520">
      <w:pPr>
        <w:rPr>
          <w:rFonts w:cstheme="minorHAnsi"/>
        </w:rPr>
      </w:pPr>
      <w:r w:rsidRPr="0024266F">
        <w:rPr>
          <w:rFonts w:cstheme="minorHAnsi"/>
        </w:rPr>
        <w:t xml:space="preserve">• Jiné připojení možné po předchozí dohodě. </w:t>
      </w:r>
    </w:p>
    <w:p w14:paraId="6F6DBAA2" w14:textId="77777777" w:rsidR="0024266F" w:rsidRPr="0024266F" w:rsidRDefault="0024266F" w:rsidP="00A67520">
      <w:pPr>
        <w:rPr>
          <w:rFonts w:cstheme="minorHAnsi"/>
        </w:rPr>
      </w:pPr>
      <w:r w:rsidRPr="0024266F">
        <w:rPr>
          <w:rFonts w:cstheme="minorHAnsi"/>
        </w:rPr>
        <w:t xml:space="preserve">• Zařízení dostane jednu vnitřní neveřejnou pevnou IP adresu nebo jednu neveřejnou dynamickou (DHCP) adresu. </w:t>
      </w:r>
    </w:p>
    <w:p w14:paraId="5F9DBFE0" w14:textId="77777777" w:rsidR="0024266F" w:rsidRPr="0024266F" w:rsidRDefault="0024266F" w:rsidP="00A67520">
      <w:pPr>
        <w:rPr>
          <w:rFonts w:cstheme="minorHAnsi"/>
        </w:rPr>
      </w:pPr>
      <w:r w:rsidRPr="0024266F">
        <w:rPr>
          <w:rFonts w:cstheme="minorHAnsi"/>
        </w:rPr>
        <w:t xml:space="preserve">• Komunikace výhradně protokolem IPv4, protokol IPv6 musí být vypnut. </w:t>
      </w:r>
    </w:p>
    <w:p w14:paraId="6D0D3379" w14:textId="77777777" w:rsidR="0024266F" w:rsidRPr="0024266F" w:rsidRDefault="0024266F" w:rsidP="0024266F">
      <w:pPr>
        <w:rPr>
          <w:rFonts w:cstheme="minorHAnsi"/>
        </w:rPr>
      </w:pPr>
      <w:r w:rsidRPr="0024266F">
        <w:rPr>
          <w:rFonts w:cstheme="minorHAnsi"/>
          <w:b/>
          <w:bCs/>
        </w:rPr>
        <w:t>Bude-li požadováno připojení k Informačním systémům nemocnice</w:t>
      </w:r>
    </w:p>
    <w:p w14:paraId="2E7C8EA3" w14:textId="77777777" w:rsidR="0024266F" w:rsidRPr="0024266F" w:rsidRDefault="0024266F" w:rsidP="00A67520">
      <w:pPr>
        <w:rPr>
          <w:rFonts w:cstheme="minorHAnsi"/>
        </w:rPr>
      </w:pPr>
      <w:r w:rsidRPr="0024266F">
        <w:rPr>
          <w:rFonts w:cstheme="minorHAnsi"/>
        </w:rPr>
        <w:t xml:space="preserve">• Musí být tato skutečnost sdělena pracovníkům OIT minimálně 1 měsíc dopředu z důvodu nutného zajištění vazeb případných dalších dodavatelů (např. komunikační protokol pro laboratoře, úprava NIS, napojení na PACS apod.). </w:t>
      </w:r>
    </w:p>
    <w:p w14:paraId="7B78C96B" w14:textId="77777777" w:rsidR="0024266F" w:rsidRPr="0024266F" w:rsidRDefault="0024266F" w:rsidP="00A67520">
      <w:pPr>
        <w:rPr>
          <w:rFonts w:cstheme="minorHAnsi"/>
        </w:rPr>
      </w:pPr>
      <w:r w:rsidRPr="0024266F">
        <w:rPr>
          <w:rFonts w:cstheme="minorHAnsi"/>
        </w:rPr>
        <w:t xml:space="preserve">• Musí být splněny podmínky připojení k LAN. </w:t>
      </w:r>
    </w:p>
    <w:p w14:paraId="63D415A4" w14:textId="77777777" w:rsidR="0024266F" w:rsidRPr="0024266F" w:rsidRDefault="0024266F" w:rsidP="00A67520">
      <w:pPr>
        <w:rPr>
          <w:rFonts w:cstheme="minorHAnsi"/>
        </w:rPr>
      </w:pPr>
      <w:r w:rsidRPr="0024266F">
        <w:rPr>
          <w:rFonts w:cstheme="minorHAnsi"/>
        </w:rPr>
        <w:t xml:space="preserve">• Náklady na připojení (licence, ovladače atp) nese v plné výši dodavatel. </w:t>
      </w:r>
    </w:p>
    <w:p w14:paraId="5A4F1383" w14:textId="7A2E249D" w:rsidR="0024266F" w:rsidRPr="0024266F" w:rsidRDefault="0024266F" w:rsidP="00A67520">
      <w:pPr>
        <w:rPr>
          <w:rFonts w:cstheme="minorHAnsi"/>
        </w:rPr>
      </w:pPr>
      <w:r w:rsidRPr="0024266F">
        <w:rPr>
          <w:rFonts w:cstheme="minorHAnsi"/>
        </w:rPr>
        <w:t>• Vícenáklady, jež by vznikly na straně Zadavatele (např. nutná úprava NIS, LIS či PACS) hradí Dodavatel. Jedná se například o poplatek za připojení technologie do informač</w:t>
      </w:r>
      <w:r>
        <w:rPr>
          <w:rFonts w:cstheme="minorHAnsi"/>
        </w:rPr>
        <w:t>n</w:t>
      </w:r>
      <w:r w:rsidRPr="0024266F">
        <w:rPr>
          <w:rFonts w:cstheme="minorHAnsi"/>
        </w:rPr>
        <w:t xml:space="preserve">ího systému, licence SW, potřebný HW, práce a podobně. </w:t>
      </w:r>
    </w:p>
    <w:p w14:paraId="26AC67C0" w14:textId="5D75CF4C" w:rsidR="0024266F" w:rsidRPr="0024266F" w:rsidRDefault="0024266F" w:rsidP="00A67520">
      <w:pPr>
        <w:rPr>
          <w:rFonts w:cstheme="minorHAnsi"/>
        </w:rPr>
      </w:pPr>
      <w:r w:rsidRPr="0024266F">
        <w:rPr>
          <w:rFonts w:cstheme="minorHAnsi"/>
        </w:rPr>
        <w:t>• Technologie respektiv</w:t>
      </w:r>
      <w:r>
        <w:rPr>
          <w:rFonts w:cstheme="minorHAnsi"/>
        </w:rPr>
        <w:t>e</w:t>
      </w:r>
      <w:r w:rsidRPr="0024266F">
        <w:rPr>
          <w:rFonts w:cstheme="minorHAnsi"/>
        </w:rPr>
        <w:t xml:space="preserve"> k PACS připojované zařízení, musí splňovat normu DICOM v3. </w:t>
      </w:r>
    </w:p>
    <w:p w14:paraId="2372697B" w14:textId="77777777" w:rsidR="0024266F" w:rsidRPr="0024266F" w:rsidRDefault="0024266F" w:rsidP="0024266F">
      <w:pPr>
        <w:rPr>
          <w:rFonts w:cstheme="minorHAnsi"/>
        </w:rPr>
      </w:pPr>
      <w:r w:rsidRPr="0024266F">
        <w:rPr>
          <w:rFonts w:cstheme="minorHAnsi"/>
          <w:b/>
          <w:bCs/>
        </w:rPr>
        <w:t>Bude-li dodavatelem požadována vzdálená správa, musí tato splňovat následující pravidla:</w:t>
      </w:r>
    </w:p>
    <w:p w14:paraId="77455624" w14:textId="77777777" w:rsidR="0024266F" w:rsidRPr="0024266F" w:rsidRDefault="0024266F" w:rsidP="00A67520">
      <w:pPr>
        <w:rPr>
          <w:rFonts w:cstheme="minorHAnsi"/>
        </w:rPr>
      </w:pPr>
      <w:r w:rsidRPr="0024266F">
        <w:rPr>
          <w:rFonts w:cstheme="minorHAnsi"/>
        </w:rPr>
        <w:t xml:space="preserve">• Zařízení nebude mít přístup na Internet, s výjimkou umožnění vzdálené správy přes Internet. </w:t>
      </w:r>
    </w:p>
    <w:p w14:paraId="3A06A7B4" w14:textId="77777777" w:rsidR="0024266F" w:rsidRPr="0024266F" w:rsidRDefault="0024266F" w:rsidP="00A67520">
      <w:pPr>
        <w:rPr>
          <w:rFonts w:cstheme="minorHAnsi"/>
        </w:rPr>
      </w:pPr>
      <w:r w:rsidRPr="0024266F">
        <w:rPr>
          <w:rFonts w:cstheme="minorHAnsi"/>
        </w:rPr>
        <w:t xml:space="preserve">• Vzdálená správa bude umožněna jen takovým způsobem, kdy TCP/IP spojení navazuje zařízení z vnitřní sítě Zadavatele (dále jen LAN). </w:t>
      </w:r>
    </w:p>
    <w:p w14:paraId="2C5C6B59" w14:textId="77777777" w:rsidR="0024266F" w:rsidRPr="0024266F" w:rsidRDefault="0024266F" w:rsidP="00A67520">
      <w:pPr>
        <w:rPr>
          <w:rFonts w:cstheme="minorHAnsi"/>
        </w:rPr>
      </w:pPr>
      <w:r w:rsidRPr="0024266F">
        <w:rPr>
          <w:rFonts w:cstheme="minorHAnsi"/>
        </w:rPr>
        <w:t xml:space="preserve">• Navázání spojení bude z LAN umožněno jen na vybranou cílovou IP adresu, případně množinu adres (seznam adres dodá Dodavatel). </w:t>
      </w:r>
    </w:p>
    <w:p w14:paraId="708F0FB1" w14:textId="77777777" w:rsidR="0024266F" w:rsidRPr="0024266F" w:rsidRDefault="0024266F" w:rsidP="00A67520">
      <w:pPr>
        <w:rPr>
          <w:rFonts w:cstheme="minorHAnsi"/>
        </w:rPr>
      </w:pPr>
      <w:r w:rsidRPr="0024266F">
        <w:rPr>
          <w:rFonts w:cstheme="minorHAnsi"/>
        </w:rPr>
        <w:lastRenderedPageBreak/>
        <w:t xml:space="preserve">• Navázání spojení bude z LAN umožněno jen na vybraný cílový port, případně množinu portů (seznam portů dodá Dodavatel). </w:t>
      </w:r>
    </w:p>
    <w:p w14:paraId="3B59FBC0" w14:textId="77777777" w:rsidR="0024266F" w:rsidRPr="0024266F" w:rsidRDefault="0024266F" w:rsidP="00A67520">
      <w:pPr>
        <w:rPr>
          <w:rFonts w:cstheme="minorHAnsi"/>
        </w:rPr>
      </w:pPr>
      <w:r w:rsidRPr="0024266F">
        <w:rPr>
          <w:rFonts w:cstheme="minorHAnsi"/>
        </w:rPr>
        <w:t xml:space="preserve">• Přístup na vzdálenou správu z LAN bude umožněn jen z vybrané IP adresy nebo konkrétní množiny adres. </w:t>
      </w:r>
    </w:p>
    <w:p w14:paraId="061BD7BC" w14:textId="77777777" w:rsidR="0024266F" w:rsidRPr="0024266F" w:rsidRDefault="0024266F" w:rsidP="00A67520">
      <w:pPr>
        <w:rPr>
          <w:rFonts w:cstheme="minorHAnsi"/>
        </w:rPr>
      </w:pPr>
      <w:r w:rsidRPr="0024266F">
        <w:rPr>
          <w:rFonts w:cstheme="minorHAnsi"/>
        </w:rPr>
        <w:t xml:space="preserve">• V případě použití systému TeamViewer je dodavatel povinen použít dvoufázovou autentizaci. </w:t>
      </w:r>
    </w:p>
    <w:p w14:paraId="752FF8BF" w14:textId="77777777" w:rsidR="0024266F" w:rsidRPr="0024266F" w:rsidRDefault="0024266F" w:rsidP="00A67520">
      <w:pPr>
        <w:rPr>
          <w:rFonts w:cstheme="minorHAnsi"/>
        </w:rPr>
      </w:pPr>
      <w:r w:rsidRPr="0024266F">
        <w:rPr>
          <w:rFonts w:cstheme="minorHAnsi"/>
        </w:rPr>
        <w:t xml:space="preserve">• Dodavatel je při používání vzdálené správy dodržovat pravidla GDPR, obecně platná pravidla kyberbezpečnosti a doporučení NÚKIB. </w:t>
      </w:r>
    </w:p>
    <w:p w14:paraId="4C66B318" w14:textId="77777777" w:rsidR="0024266F" w:rsidRPr="0024266F" w:rsidRDefault="0024266F" w:rsidP="0024266F">
      <w:pPr>
        <w:rPr>
          <w:rFonts w:cstheme="minorHAnsi"/>
        </w:rPr>
      </w:pPr>
    </w:p>
    <w:p w14:paraId="1AF1755D" w14:textId="77777777" w:rsidR="0024266F" w:rsidRPr="0024266F" w:rsidRDefault="0024266F" w:rsidP="0024266F">
      <w:pPr>
        <w:rPr>
          <w:rFonts w:cstheme="minorHAnsi"/>
        </w:rPr>
      </w:pPr>
      <w:r w:rsidRPr="0024266F">
        <w:rPr>
          <w:rFonts w:cstheme="minorHAnsi"/>
        </w:rPr>
        <w:t>Odbor informačních technologií</w:t>
      </w:r>
    </w:p>
    <w:p w14:paraId="6B321856" w14:textId="3C303BDD" w:rsidR="00BF75EF" w:rsidRPr="00AD22A7" w:rsidRDefault="0024266F" w:rsidP="0024266F">
      <w:pPr>
        <w:rPr>
          <w:rFonts w:cstheme="minorHAnsi"/>
        </w:rPr>
      </w:pPr>
      <w:r w:rsidRPr="0024266F">
        <w:rPr>
          <w:rFonts w:cstheme="minorHAnsi"/>
        </w:rPr>
        <w:t>Nemocnice Znojmo, příspěvková organizace</w:t>
      </w:r>
    </w:p>
    <w:sectPr w:rsidR="00BF75EF" w:rsidRPr="00AD22A7" w:rsidSect="00FF68F1">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FFC9A8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24F68F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8A1DA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0538EC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AD5143F"/>
    <w:multiLevelType w:val="multilevel"/>
    <w:tmpl w:val="C7C21BFA"/>
    <w:styleLink w:val="WWNum38"/>
    <w:lvl w:ilvl="0">
      <w:numFmt w:val="bullet"/>
      <w:lvlText w:val=""/>
      <w:lvlJc w:val="left"/>
      <w:pPr>
        <w:ind w:left="644" w:hanging="360"/>
      </w:pPr>
      <w:rPr>
        <w:rFonts w:ascii="Symbol" w:hAnsi="Symbol"/>
      </w:rPr>
    </w:lvl>
    <w:lvl w:ilvl="1">
      <w:numFmt w:val="bullet"/>
      <w:lvlText w:val="o"/>
      <w:lvlJc w:val="left"/>
      <w:pPr>
        <w:ind w:left="1364" w:hanging="360"/>
      </w:pPr>
      <w:rPr>
        <w:rFonts w:ascii="Courier New" w:hAnsi="Courier New" w:cs="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cs="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cs="Courier New"/>
      </w:rPr>
    </w:lvl>
    <w:lvl w:ilvl="8">
      <w:numFmt w:val="bullet"/>
      <w:lvlText w:val=""/>
      <w:lvlJc w:val="left"/>
      <w:pPr>
        <w:ind w:left="6404" w:hanging="360"/>
      </w:pPr>
      <w:rPr>
        <w:rFonts w:ascii="Wingdings" w:hAnsi="Wingdings"/>
      </w:rPr>
    </w:lvl>
  </w:abstractNum>
  <w:abstractNum w:abstractNumId="5" w15:restartNumberingAfterBreak="0">
    <w:nsid w:val="2DC583B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7A600C0"/>
    <w:multiLevelType w:val="hybridMultilevel"/>
    <w:tmpl w:val="061CC7F6"/>
    <w:lvl w:ilvl="0" w:tplc="88083906">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A171FBE"/>
    <w:multiLevelType w:val="multilevel"/>
    <w:tmpl w:val="F79244D6"/>
    <w:styleLink w:val="WWNum37"/>
    <w:lvl w:ilvl="0">
      <w:numFmt w:val="bullet"/>
      <w:lvlText w:val=""/>
      <w:lvlJc w:val="left"/>
      <w:pPr>
        <w:ind w:left="644" w:hanging="360"/>
      </w:pPr>
      <w:rPr>
        <w:rFonts w:ascii="Symbol" w:hAnsi="Symbol"/>
      </w:rPr>
    </w:lvl>
    <w:lvl w:ilvl="1">
      <w:numFmt w:val="bullet"/>
      <w:lvlText w:val="o"/>
      <w:lvlJc w:val="left"/>
      <w:pPr>
        <w:ind w:left="1364" w:hanging="360"/>
      </w:pPr>
      <w:rPr>
        <w:rFonts w:ascii="Courier New" w:hAnsi="Courier New" w:cs="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cs="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cs="Courier New"/>
      </w:rPr>
    </w:lvl>
    <w:lvl w:ilvl="8">
      <w:numFmt w:val="bullet"/>
      <w:lvlText w:val=""/>
      <w:lvlJc w:val="left"/>
      <w:pPr>
        <w:ind w:left="6404" w:hanging="360"/>
      </w:pPr>
      <w:rPr>
        <w:rFonts w:ascii="Wingdings" w:hAnsi="Wingdings"/>
      </w:rPr>
    </w:lvl>
  </w:abstractNum>
  <w:abstractNum w:abstractNumId="8" w15:restartNumberingAfterBreak="0">
    <w:nsid w:val="5BA7389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494099450">
    <w:abstractNumId w:val="4"/>
  </w:num>
  <w:num w:numId="2" w16cid:durableId="1314261467">
    <w:abstractNumId w:val="4"/>
  </w:num>
  <w:num w:numId="3" w16cid:durableId="1315986840">
    <w:abstractNumId w:val="4"/>
  </w:num>
  <w:num w:numId="4" w16cid:durableId="1024482518">
    <w:abstractNumId w:val="7"/>
  </w:num>
  <w:num w:numId="5" w16cid:durableId="1024287975">
    <w:abstractNumId w:val="7"/>
  </w:num>
  <w:num w:numId="6" w16cid:durableId="995454653">
    <w:abstractNumId w:val="6"/>
  </w:num>
  <w:num w:numId="7" w16cid:durableId="1297877855">
    <w:abstractNumId w:val="2"/>
  </w:num>
  <w:num w:numId="8" w16cid:durableId="1744521713">
    <w:abstractNumId w:val="5"/>
  </w:num>
  <w:num w:numId="9" w16cid:durableId="1939679526">
    <w:abstractNumId w:val="0"/>
  </w:num>
  <w:num w:numId="10" w16cid:durableId="1411343825">
    <w:abstractNumId w:val="1"/>
  </w:num>
  <w:num w:numId="11" w16cid:durableId="1580483828">
    <w:abstractNumId w:val="8"/>
  </w:num>
  <w:num w:numId="12" w16cid:durableId="904702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880"/>
    <w:rsid w:val="000C7CC9"/>
    <w:rsid w:val="00187790"/>
    <w:rsid w:val="0024266F"/>
    <w:rsid w:val="002F14A2"/>
    <w:rsid w:val="00366C06"/>
    <w:rsid w:val="00393C70"/>
    <w:rsid w:val="00602E71"/>
    <w:rsid w:val="006D0C6F"/>
    <w:rsid w:val="00A243D4"/>
    <w:rsid w:val="00A67520"/>
    <w:rsid w:val="00A84880"/>
    <w:rsid w:val="00AD22A7"/>
    <w:rsid w:val="00AE76A2"/>
    <w:rsid w:val="00B01B4B"/>
    <w:rsid w:val="00BF75EF"/>
    <w:rsid w:val="00C21F10"/>
    <w:rsid w:val="00C52EB2"/>
    <w:rsid w:val="00C60076"/>
    <w:rsid w:val="00FF68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EF906"/>
  <w15:chartTrackingRefBased/>
  <w15:docId w15:val="{E2019BCA-002D-4BF5-9F2D-79742CB7B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A84880"/>
    <w:pPr>
      <w:suppressAutoHyphens/>
      <w:autoSpaceDN w:val="0"/>
      <w:spacing w:after="0" w:line="240" w:lineRule="auto"/>
    </w:pPr>
    <w:rPr>
      <w:rFonts w:ascii="Times New Roman" w:eastAsia="Times New Roman" w:hAnsi="Times New Roman" w:cs="Times New Roman"/>
      <w:kern w:val="3"/>
      <w:sz w:val="24"/>
      <w:szCs w:val="24"/>
      <w:lang w:eastAsia="cs-CZ"/>
    </w:rPr>
  </w:style>
  <w:style w:type="paragraph" w:customStyle="1" w:styleId="TxBrp11">
    <w:name w:val="TxBr_p11"/>
    <w:basedOn w:val="Standard"/>
    <w:rsid w:val="00A84880"/>
    <w:pPr>
      <w:widowControl w:val="0"/>
      <w:tabs>
        <w:tab w:val="left" w:pos="1978"/>
      </w:tabs>
      <w:spacing w:line="277" w:lineRule="atLeast"/>
      <w:ind w:left="658"/>
    </w:pPr>
    <w:rPr>
      <w:rFonts w:cs="Calibri"/>
      <w:lang w:val="en-US" w:eastAsia="ar-SA"/>
    </w:rPr>
  </w:style>
  <w:style w:type="numbering" w:customStyle="1" w:styleId="WWNum38">
    <w:name w:val="WWNum38"/>
    <w:rsid w:val="00A84880"/>
    <w:pPr>
      <w:numPr>
        <w:numId w:val="1"/>
      </w:numPr>
    </w:pPr>
  </w:style>
  <w:style w:type="numbering" w:customStyle="1" w:styleId="WWNum37">
    <w:name w:val="WWNum37"/>
    <w:rsid w:val="00A84880"/>
    <w:pPr>
      <w:numPr>
        <w:numId w:val="4"/>
      </w:numPr>
    </w:pPr>
  </w:style>
  <w:style w:type="paragraph" w:styleId="Textbubliny">
    <w:name w:val="Balloon Text"/>
    <w:basedOn w:val="Normln"/>
    <w:link w:val="TextbublinyChar"/>
    <w:uiPriority w:val="99"/>
    <w:semiHidden/>
    <w:unhideWhenUsed/>
    <w:rsid w:val="00A8488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84880"/>
    <w:rPr>
      <w:rFonts w:ascii="Segoe UI" w:hAnsi="Segoe UI" w:cs="Segoe UI"/>
      <w:sz w:val="18"/>
      <w:szCs w:val="18"/>
    </w:rPr>
  </w:style>
  <w:style w:type="character" w:styleId="Hypertextovodkaz">
    <w:name w:val="Hyperlink"/>
    <w:basedOn w:val="Standardnpsmoodstavce"/>
    <w:uiPriority w:val="99"/>
    <w:semiHidden/>
    <w:unhideWhenUsed/>
    <w:rsid w:val="00BF75EF"/>
    <w:rPr>
      <w:color w:val="0563C1"/>
      <w:u w:val="single"/>
    </w:rPr>
  </w:style>
  <w:style w:type="paragraph" w:customStyle="1" w:styleId="Default">
    <w:name w:val="Default"/>
    <w:rsid w:val="006D0C6F"/>
    <w:pPr>
      <w:autoSpaceDE w:val="0"/>
      <w:autoSpaceDN w:val="0"/>
      <w:adjustRightInd w:val="0"/>
      <w:spacing w:after="0" w:line="240" w:lineRule="auto"/>
    </w:pPr>
    <w:rPr>
      <w:rFonts w:ascii="Calibri" w:eastAsia="Calibri" w:hAnsi="Calibri" w:cs="Calibri"/>
      <w:color w:val="000000"/>
      <w:sz w:val="24"/>
      <w:szCs w:val="24"/>
    </w:rPr>
  </w:style>
  <w:style w:type="paragraph" w:styleId="Odstavecseseznamem">
    <w:name w:val="List Paragraph"/>
    <w:basedOn w:val="Normln"/>
    <w:uiPriority w:val="34"/>
    <w:qFormat/>
    <w:rsid w:val="00393C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1460501">
      <w:bodyDiv w:val="1"/>
      <w:marLeft w:val="0"/>
      <w:marRight w:val="0"/>
      <w:marTop w:val="0"/>
      <w:marBottom w:val="0"/>
      <w:divBdr>
        <w:top w:val="none" w:sz="0" w:space="0" w:color="auto"/>
        <w:left w:val="none" w:sz="0" w:space="0" w:color="auto"/>
        <w:bottom w:val="none" w:sz="0" w:space="0" w:color="auto"/>
        <w:right w:val="none" w:sz="0" w:space="0" w:color="auto"/>
      </w:divBdr>
    </w:div>
    <w:div w:id="1416823631">
      <w:bodyDiv w:val="1"/>
      <w:marLeft w:val="0"/>
      <w:marRight w:val="0"/>
      <w:marTop w:val="0"/>
      <w:marBottom w:val="0"/>
      <w:divBdr>
        <w:top w:val="none" w:sz="0" w:space="0" w:color="auto"/>
        <w:left w:val="none" w:sz="0" w:space="0" w:color="auto"/>
        <w:bottom w:val="none" w:sz="0" w:space="0" w:color="auto"/>
        <w:right w:val="none" w:sz="0" w:space="0" w:color="auto"/>
      </w:divBdr>
    </w:div>
    <w:div w:id="173450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854</Words>
  <Characters>5040</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Orlita</dc:creator>
  <cp:keywords/>
  <dc:description/>
  <cp:lastModifiedBy>Lenka Jelínková (OZ obchodní)</cp:lastModifiedBy>
  <cp:revision>8</cp:revision>
  <cp:lastPrinted>2023-08-21T06:44:00Z</cp:lastPrinted>
  <dcterms:created xsi:type="dcterms:W3CDTF">2023-08-24T07:07:00Z</dcterms:created>
  <dcterms:modified xsi:type="dcterms:W3CDTF">2024-09-30T09:34:00Z</dcterms:modified>
</cp:coreProperties>
</file>